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31.12.2035 - 06.01.2036</w:t>
      </w:r>
    </w:p>
    <w:p>
      <w:pPr>
        <w:spacing w:after="320"/>
        <w:jc w:val="center"/>
      </w:pPr>
      <w:r>
        <w:rPr>
          <w:b/>
        </w:rPr>
        <w:t>С 31 декабря 2035 г. по 6 января 2036 г.</w:t>
      </w:r>
    </w:p>
    <w:p>
      <w:pPr>
        <w:pStyle w:val="Heading2"/>
      </w:pPr>
      <w:r>
        <w:t>Понедельник, 31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4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5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6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