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25.02.2036 - 02.03.2036</w:t>
      </w:r>
    </w:p>
    <w:p>
      <w:pPr>
        <w:spacing w:after="320"/>
        <w:jc w:val="center"/>
      </w:pPr>
      <w:r>
        <w:rPr>
          <w:b/>
        </w:rPr>
        <w:t>С 25 февраля 2036 г. по 2 марта 2036 г.</w:t>
      </w:r>
    </w:p>
    <w:p>
      <w:pPr>
        <w:pStyle w:val="Heading2"/>
      </w:pPr>
      <w:r>
        <w:t>Понедельник, 25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26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27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28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29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