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02.06.2036 - 08.06.2036</w:t>
      </w:r>
    </w:p>
    <w:p>
      <w:pPr>
        <w:spacing w:after="320"/>
        <w:jc w:val="center"/>
      </w:pPr>
      <w:r>
        <w:rPr>
          <w:b/>
        </w:rPr>
        <w:t>С 2 по 8 июня 2036 г.</w:t>
      </w:r>
    </w:p>
    <w:p>
      <w:pPr>
        <w:pStyle w:val="Heading2"/>
      </w:pPr>
      <w:r>
        <w:t>Понедельник, 2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4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5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6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7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8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