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17.08.2037 - 23.08.2037</w:t>
      </w:r>
    </w:p>
    <w:p>
      <w:pPr>
        <w:spacing w:after="320"/>
        <w:jc w:val="center"/>
      </w:pPr>
      <w:r>
        <w:rPr>
          <w:b/>
        </w:rPr>
        <w:t>С 17 по 23 августа 2037 г.</w:t>
      </w:r>
    </w:p>
    <w:p>
      <w:pPr>
        <w:pStyle w:val="Heading2"/>
      </w:pPr>
      <w:r>
        <w:t>Понедельник, 17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18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19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21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22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23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