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19.08.2086 - 25.08.2086</w:t>
      </w:r>
    </w:p>
    <w:p>
      <w:pPr>
        <w:spacing w:after="320"/>
        <w:jc w:val="center"/>
      </w:pPr>
      <w:r>
        <w:rPr>
          <w:b/>
        </w:rPr>
        <w:t>С 19 по 25 августа 2086 г.</w:t>
      </w:r>
    </w:p>
    <w:p>
      <w:pPr>
        <w:pStyle w:val="Heading2"/>
      </w:pPr>
      <w:r>
        <w:t>Понедельник, 19 августа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20 августа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21 августа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22 августа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23 августа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24 августа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25 августа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