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11.08.2087 - 17.08.2087</w:t>
      </w:r>
    </w:p>
    <w:p>
      <w:pPr>
        <w:spacing w:after="320"/>
        <w:jc w:val="center"/>
      </w:pPr>
      <w:r>
        <w:rPr>
          <w:b/>
        </w:rPr>
        <w:t>С 11 по 17 августа 2087 г.</w:t>
      </w:r>
    </w:p>
    <w:p>
      <w:pPr>
        <w:pStyle w:val="Heading2"/>
      </w:pPr>
      <w:r>
        <w:t>Понедельник, 11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12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13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15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16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17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